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50" w:rsidRDefault="001A6350">
      <w:r w:rsidRPr="00C31B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рофсоюзный туроператор" style="width:465pt;height:88.5pt;visibility:visible">
            <v:imagedata r:id="rId4" o:title=""/>
          </v:shape>
        </w:pict>
      </w:r>
    </w:p>
    <w:p w:rsidR="001A6350" w:rsidRPr="00D32E23" w:rsidRDefault="001A6350" w:rsidP="00D32E23"/>
    <w:p w:rsidR="001A6350" w:rsidRPr="00B82FA0" w:rsidRDefault="001A6350" w:rsidP="00B82FA0">
      <w:pPr>
        <w:spacing w:before="100" w:beforeAutospacing="1" w:after="100" w:afterAutospacing="1" w:line="240" w:lineRule="auto"/>
        <w:ind w:left="90" w:right="90"/>
        <w:jc w:val="center"/>
        <w:outlineLvl w:val="0"/>
        <w:rPr>
          <w:rFonts w:ascii="Verdana" w:hAnsi="Verdana"/>
          <w:b/>
          <w:bCs/>
          <w:color w:val="FF6600"/>
          <w:kern w:val="36"/>
          <w:sz w:val="27"/>
          <w:szCs w:val="27"/>
          <w:lang w:eastAsia="ru-RU"/>
        </w:rPr>
      </w:pPr>
      <w:bookmarkStart w:id="0" w:name="_GoBack"/>
      <w:bookmarkEnd w:id="0"/>
      <w:r w:rsidRPr="00835898">
        <w:rPr>
          <w:rFonts w:ascii="Verdana" w:hAnsi="Verdana"/>
          <w:b/>
          <w:bCs/>
          <w:color w:val="FF6600"/>
          <w:kern w:val="36"/>
          <w:sz w:val="27"/>
          <w:szCs w:val="27"/>
          <w:lang w:eastAsia="ru-RU"/>
        </w:rPr>
        <w:t>Автобусные туры на море</w:t>
      </w:r>
    </w:p>
    <w:p w:rsidR="001A6350" w:rsidRDefault="001A6350" w:rsidP="00D32E23">
      <w:pPr>
        <w:spacing w:before="100" w:beforeAutospacing="1" w:after="100" w:afterAutospacing="1" w:line="240" w:lineRule="auto"/>
        <w:ind w:left="90" w:right="90"/>
        <w:jc w:val="center"/>
        <w:outlineLvl w:val="1"/>
        <w:rPr>
          <w:rFonts w:ascii="Verdana" w:hAnsi="Verdana"/>
          <w:b/>
          <w:bCs/>
          <w:color w:val="3366FF"/>
          <w:sz w:val="21"/>
          <w:szCs w:val="21"/>
          <w:lang w:eastAsia="ru-RU"/>
        </w:rPr>
      </w:pPr>
      <w:r w:rsidRPr="00D32E23">
        <w:rPr>
          <w:rFonts w:ascii="Verdana" w:hAnsi="Verdana"/>
          <w:b/>
          <w:bCs/>
          <w:color w:val="3366FF"/>
          <w:sz w:val="21"/>
          <w:szCs w:val="21"/>
          <w:lang w:eastAsia="ru-RU"/>
        </w:rPr>
        <w:t xml:space="preserve">Автобусные туры на море: Сочи, п. Лазаревское. </w:t>
      </w:r>
    </w:p>
    <w:p w:rsidR="001A6350" w:rsidRPr="00B82FA0" w:rsidRDefault="001A6350" w:rsidP="00835898">
      <w:pPr>
        <w:spacing w:before="100" w:beforeAutospacing="1" w:after="100" w:afterAutospacing="1" w:line="240" w:lineRule="auto"/>
        <w:ind w:left="90" w:right="90"/>
        <w:jc w:val="center"/>
        <w:outlineLvl w:val="1"/>
        <w:rPr>
          <w:rFonts w:ascii="Verdana" w:hAnsi="Verdana"/>
          <w:b/>
          <w:bCs/>
          <w:color w:val="3366FF"/>
          <w:sz w:val="21"/>
          <w:szCs w:val="21"/>
          <w:lang w:eastAsia="ru-RU"/>
        </w:rPr>
      </w:pPr>
      <w:r w:rsidRPr="00B82FA0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Еженедельные выезды из Челябинска, Чебаркуля, Миасса, Златоуста, Юрюзани, Аши, Каменск-Уральска и Кыштыма</w:t>
      </w:r>
    </w:p>
    <w:p w:rsidR="001A6350" w:rsidRPr="00D32E23" w:rsidRDefault="001A6350" w:rsidP="00D32E23">
      <w:pPr>
        <w:spacing w:before="100" w:beforeAutospacing="1" w:after="100" w:afterAutospacing="1" w:line="240" w:lineRule="auto"/>
        <w:ind w:left="90" w:right="90"/>
        <w:jc w:val="center"/>
        <w:outlineLvl w:val="1"/>
        <w:rPr>
          <w:rFonts w:ascii="Verdana" w:hAnsi="Verdana"/>
          <w:b/>
          <w:bCs/>
          <w:color w:val="3366FF"/>
          <w:sz w:val="21"/>
          <w:szCs w:val="21"/>
          <w:lang w:eastAsia="ru-RU"/>
        </w:rPr>
      </w:pPr>
      <w:r w:rsidRPr="00C31B9C">
        <w:rPr>
          <w:noProof/>
          <w:lang w:eastAsia="ru-RU"/>
        </w:rPr>
        <w:pict>
          <v:shape id="Рисунок 1" o:spid="_x0000_i1026" type="#_x0000_t75" alt="Картинки по запросу автобусный тур" style="width:465.75pt;height:261.75pt;visibility:visible">
            <v:imagedata r:id="rId5" o:title=""/>
          </v:shape>
        </w:pict>
      </w:r>
    </w:p>
    <w:p w:rsidR="001A6350" w:rsidRPr="00D32E23" w:rsidRDefault="001A6350" w:rsidP="00D32E23">
      <w:pPr>
        <w:spacing w:before="100" w:beforeAutospacing="1" w:after="100" w:afterAutospacing="1" w:line="240" w:lineRule="auto"/>
        <w:ind w:left="90" w:right="90"/>
        <w:jc w:val="center"/>
        <w:outlineLvl w:val="0"/>
        <w:rPr>
          <w:rFonts w:ascii="Verdana" w:hAnsi="Verdana"/>
          <w:b/>
          <w:bCs/>
          <w:color w:val="FF6600"/>
          <w:kern w:val="36"/>
          <w:sz w:val="27"/>
          <w:szCs w:val="27"/>
          <w:lang w:eastAsia="ru-RU"/>
        </w:rPr>
      </w:pPr>
      <w:r w:rsidRPr="00D32E23">
        <w:rPr>
          <w:rFonts w:ascii="Verdana" w:hAnsi="Verdana"/>
          <w:b/>
          <w:bCs/>
          <w:color w:val="FF6600"/>
          <w:kern w:val="36"/>
          <w:sz w:val="27"/>
          <w:szCs w:val="27"/>
          <w:lang w:eastAsia="ru-RU"/>
        </w:rPr>
        <w:t>База отдыха «РОСТО» Раннее бронирование!</w:t>
      </w:r>
    </w:p>
    <w:p w:rsidR="001A6350" w:rsidRPr="00D32E23" w:rsidRDefault="001A6350" w:rsidP="00D32E23">
      <w:pPr>
        <w:spacing w:after="0" w:line="240" w:lineRule="auto"/>
        <w:ind w:left="90" w:right="90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(11 дней/10 ночей или 17 дней/16 ночей) </w:t>
      </w:r>
    </w:p>
    <w:p w:rsidR="001A6350" w:rsidRPr="00D32E23" w:rsidRDefault="001A6350" w:rsidP="00D32E23">
      <w:pPr>
        <w:spacing w:after="240" w:line="240" w:lineRule="auto"/>
        <w:ind w:left="90" w:right="90"/>
        <w:rPr>
          <w:rFonts w:ascii="Verdana" w:hAnsi="Verdana"/>
          <w:color w:val="000000"/>
          <w:sz w:val="16"/>
          <w:szCs w:val="16"/>
          <w:lang w:eastAsia="ru-RU"/>
        </w:rPr>
      </w:pP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База отдыха «РОСТО», п. Лазаревское, г. Сочи.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t>База отдыха расположена в центре курортного поселка. Капитальный 5-этажный корпус. Небольшая собственная территория.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Пляж: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t>городской (центральный) галечный, расстояние 900 м.</w:t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Питание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t xml:space="preserve">завтраки; 2-хразовое (завтраки-обеды/завтраки-ужины), 3-хразовое. Питание осуществляется в отдельно стоящем корпусе столовой.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>1. «Блок» (2+3)-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t>сан. узел, душ, холодильник на 2 номера. В номере ТВ.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Стоимость указана в рублях на одного человека за тур: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>Цены действительны при 100 % оплате до 01.03.18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72"/>
        <w:gridCol w:w="1837"/>
        <w:gridCol w:w="1996"/>
        <w:gridCol w:w="1115"/>
        <w:gridCol w:w="1015"/>
        <w:gridCol w:w="1015"/>
      </w:tblGrid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Выезд из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Отдых на море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7 дней / 6 ночей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Приезд в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Завтраки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2-х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3-х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15.06.18*(поезд)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18.06-24.06.18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26.06.18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22.06.18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24.06-30.06.18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02.07.18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12 800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28.06.18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30.06-06.07.18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08.07.18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06.07-12.07.18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10.07.18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12.07-18.07.18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16.07.18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18.07-24.07.18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22.07.18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24.07-30.07.18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30.07-05.08.18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05.08-11.08.18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11.08-17.08.18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19.08.18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15.08.18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17.08-23.08.18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25.08.18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21.08.18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23.08-29.08.18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31.08.18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27.08.18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29.08-04.09.18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07.09.18*(поезд)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12 800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14 300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15 500</w:t>
            </w:r>
          </w:p>
        </w:tc>
      </w:tr>
    </w:tbl>
    <w:p w:rsidR="001A6350" w:rsidRPr="00D32E23" w:rsidRDefault="001A6350" w:rsidP="00D32E23">
      <w:pPr>
        <w:spacing w:after="45" w:line="240" w:lineRule="auto"/>
        <w:ind w:left="90" w:right="90"/>
        <w:rPr>
          <w:rFonts w:ascii="Verdana" w:hAnsi="Verdana"/>
          <w:color w:val="000000"/>
          <w:sz w:val="16"/>
          <w:szCs w:val="16"/>
          <w:lang w:eastAsia="ru-RU"/>
        </w:rPr>
      </w:pPr>
      <w:r w:rsidRPr="00D32E23">
        <w:rPr>
          <w:rFonts w:ascii="Verdana" w:hAnsi="Verdana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 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9"/>
        <w:gridCol w:w="1783"/>
        <w:gridCol w:w="2020"/>
        <w:gridCol w:w="1132"/>
        <w:gridCol w:w="1014"/>
        <w:gridCol w:w="1032"/>
      </w:tblGrid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Выезд из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Отдых на море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13 дней / 12 ночей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Приезд в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Завтраки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2-х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3-х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09.06.18 (поезд)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12.06.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24.06.18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26.06.18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15.06.18*(поезд)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18.06-30.06.18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02.07.18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22.06.18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24.06-06.07.18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08.07.18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28.06.18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30.06-12.07.18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14.07.18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06.07-18.07.18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10.07.18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12.07-24.07.18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16.07.18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18.07-30.07.18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22.07.18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24.07-05.08.18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07.08.18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30.07-11.08.18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13.08.18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05.08-17.08.18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19.08.18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11.08-23.08.18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25.08.18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15.08.18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17.08-29.08.18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31.08.18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21.08.18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23.08-04.09.18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07.09.18*(поезд)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27.08.18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29.08-10.09.18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13.09.18*(поезд)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</w:tbl>
    <w:p w:rsidR="001A6350" w:rsidRPr="00D32E23" w:rsidRDefault="001A6350" w:rsidP="00D32E23">
      <w:pPr>
        <w:spacing w:before="100" w:beforeAutospacing="1" w:after="100" w:afterAutospacing="1" w:line="240" w:lineRule="auto"/>
        <w:ind w:left="90" w:right="90"/>
        <w:rPr>
          <w:rFonts w:ascii="Verdana" w:hAnsi="Verdana"/>
          <w:color w:val="000000"/>
          <w:sz w:val="16"/>
          <w:szCs w:val="16"/>
          <w:lang w:eastAsia="ru-RU"/>
        </w:rPr>
      </w:pP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>2. «Стандарт». 2-х, 3-х местный номер-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t xml:space="preserve">ТВ, Х, сан. узел, душ в номере. 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8"/>
        <w:gridCol w:w="1888"/>
        <w:gridCol w:w="1915"/>
        <w:gridCol w:w="1115"/>
        <w:gridCol w:w="1032"/>
        <w:gridCol w:w="1032"/>
      </w:tblGrid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Выезд из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Отдых на море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7 дней / 6 ночей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Приезд в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Завтраки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2-х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3-х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15.06.18*(поезд)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18.06-24.06.18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26.06.18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22.06.18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24.06-30.06.18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02.07.18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28.06.18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30.06-06.07.18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08.07.18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06.07-12.07.18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10.07.18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12.07-18.07.18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16.07.18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18.07-24.07.18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22.07.18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24.07-30.07.18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30.07-05.08.18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05.08-11.08.18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11.08-17.08.18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19.08.18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15.08.18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17.08-23.08.18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25.08.18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21.08.18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23.08-29.08.18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31.08.18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27.08.18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29.08-04.09.18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07.09.18*(поезд)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13 600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</w:tbl>
    <w:p w:rsidR="001A6350" w:rsidRPr="00D32E23" w:rsidRDefault="001A6350" w:rsidP="00D32E23">
      <w:pPr>
        <w:spacing w:after="45" w:line="240" w:lineRule="auto"/>
        <w:ind w:left="90" w:right="90"/>
        <w:rPr>
          <w:rFonts w:ascii="Verdana" w:hAnsi="Verdana"/>
          <w:color w:val="000000"/>
          <w:sz w:val="16"/>
          <w:szCs w:val="16"/>
          <w:lang w:eastAsia="ru-RU"/>
        </w:rPr>
      </w:pP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6"/>
        <w:gridCol w:w="1834"/>
        <w:gridCol w:w="2001"/>
        <w:gridCol w:w="1115"/>
        <w:gridCol w:w="1007"/>
        <w:gridCol w:w="1007"/>
      </w:tblGrid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Выезд из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Отдых на море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13 дней / 12 ночей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Приезд в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br/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Завтраки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2-х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3-х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разовое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09.06.18 (поезд)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12.06.</w:t>
            </w:r>
            <w:r w:rsidRPr="00D32E23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24.06.18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26.06.18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15.06.18*(поезд)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18.06-30.06.18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02.07.18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22.06.18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24.06-06.07.18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08.07.18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28.06.18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30.06-12.07.18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14.07.18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04.07.18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06.07-18.07.18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20.07.18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10.07.18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12.07-24.07.18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26.07.18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16.07.18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18.07-30.07.18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01.08.18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22.07.18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24.07-05.08.18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28.07.18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30.07-11.08.18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03.08.18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05.08-17.08.18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19.08.18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09.08.18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11.08-23.08.18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25.08.18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15.08.18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17.08-29.08.18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31.08.18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21.08.18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23.08-04.09.18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07.09.18*(поезд)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A6350" w:rsidRPr="00603F71" w:rsidTr="00D32E23">
        <w:trPr>
          <w:tblCellSpacing w:w="0" w:type="dxa"/>
          <w:jc w:val="center"/>
        </w:trPr>
        <w:tc>
          <w:tcPr>
            <w:tcW w:w="24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 xml:space="preserve">27.08.18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29.08-10.09.18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13.09.18*(поезд)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18 700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21 900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6350" w:rsidRPr="00D32E23" w:rsidRDefault="001A6350" w:rsidP="00D32E23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32E23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</w:tbl>
    <w:p w:rsidR="001A6350" w:rsidRDefault="001A6350" w:rsidP="00D32E23">
      <w:pPr>
        <w:rPr>
          <w:rFonts w:ascii="Verdana" w:hAnsi="Verdana"/>
          <w:color w:val="000000"/>
          <w:sz w:val="20"/>
          <w:szCs w:val="20"/>
          <w:lang w:eastAsia="ru-RU"/>
        </w:rPr>
      </w:pP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* в стоимость включен проезд на поезде (плацкарт).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D32E23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В стоимость включено: </w:t>
      </w:r>
      <w:r w:rsidRPr="00D32E23">
        <w:rPr>
          <w:rFonts w:ascii="Verdana" w:hAnsi="Verdana"/>
          <w:color w:val="000000"/>
          <w:sz w:val="20"/>
          <w:szCs w:val="20"/>
          <w:lang w:eastAsia="ru-RU"/>
        </w:rPr>
        <w:t>проживание и питание выбранной категории, проезд на комфортабельном автобусе Челябинск-Лазаревское-Челябинск, мед. страховка (покрытие 50000 руб.).</w:t>
      </w:r>
    </w:p>
    <w:p w:rsidR="001A6350" w:rsidRPr="008078A4" w:rsidRDefault="001A6350" w:rsidP="00D32E23">
      <w:pPr>
        <w:rPr>
          <w:rFonts w:ascii="Times New Roman" w:hAnsi="Times New Roman"/>
          <w:b/>
          <w:i/>
          <w:sz w:val="24"/>
          <w:szCs w:val="24"/>
        </w:rPr>
      </w:pPr>
      <w:r w:rsidRPr="008078A4">
        <w:rPr>
          <w:rFonts w:ascii="Times New Roman" w:hAnsi="Times New Roman"/>
          <w:b/>
          <w:i/>
          <w:sz w:val="24"/>
          <w:szCs w:val="24"/>
        </w:rPr>
        <w:t xml:space="preserve">Ждем Ваших заявок по телефону 8-95 18 18 30 30,  </w:t>
      </w:r>
      <w:r>
        <w:rPr>
          <w:rFonts w:ascii="Times New Roman" w:hAnsi="Times New Roman"/>
          <w:b/>
          <w:i/>
          <w:sz w:val="24"/>
          <w:szCs w:val="24"/>
        </w:rPr>
        <w:t xml:space="preserve">8-9191236774 </w:t>
      </w:r>
      <w:r w:rsidRPr="008078A4">
        <w:rPr>
          <w:rFonts w:ascii="Times New Roman" w:hAnsi="Times New Roman"/>
          <w:b/>
          <w:i/>
          <w:sz w:val="24"/>
          <w:szCs w:val="24"/>
        </w:rPr>
        <w:t>а также на электронные адреса:</w:t>
      </w:r>
      <w:r w:rsidRPr="008078A4">
        <w:rPr>
          <w:rFonts w:ascii="Times New Roman" w:hAnsi="Times New Roman"/>
          <w:b/>
          <w:i/>
          <w:sz w:val="24"/>
          <w:szCs w:val="24"/>
          <w:lang w:val="en-US"/>
        </w:rPr>
        <w:t>union</w:t>
      </w:r>
      <w:r w:rsidRPr="008078A4">
        <w:rPr>
          <w:rFonts w:ascii="Times New Roman" w:hAnsi="Times New Roman"/>
          <w:b/>
          <w:i/>
          <w:sz w:val="24"/>
          <w:szCs w:val="24"/>
        </w:rPr>
        <w:t>@</w:t>
      </w:r>
      <w:r w:rsidRPr="008078A4">
        <w:rPr>
          <w:rFonts w:ascii="Times New Roman" w:hAnsi="Times New Roman"/>
          <w:b/>
          <w:i/>
          <w:sz w:val="24"/>
          <w:szCs w:val="24"/>
          <w:lang w:val="en-US"/>
        </w:rPr>
        <w:t>discovery</w:t>
      </w:r>
      <w:r w:rsidRPr="008078A4">
        <w:rPr>
          <w:rFonts w:ascii="Times New Roman" w:hAnsi="Times New Roman"/>
          <w:b/>
          <w:i/>
          <w:sz w:val="24"/>
          <w:szCs w:val="24"/>
        </w:rPr>
        <w:t>74.</w:t>
      </w:r>
      <w:r w:rsidRPr="008078A4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r w:rsidRPr="008078A4">
        <w:rPr>
          <w:rFonts w:ascii="Times New Roman" w:hAnsi="Times New Roman"/>
          <w:b/>
          <w:i/>
          <w:sz w:val="24"/>
          <w:szCs w:val="24"/>
        </w:rPr>
        <w:t>,   info@</w:t>
      </w:r>
      <w:r w:rsidRPr="008078A4">
        <w:rPr>
          <w:rFonts w:ascii="Times New Roman" w:hAnsi="Times New Roman"/>
          <w:b/>
          <w:i/>
          <w:sz w:val="24"/>
          <w:szCs w:val="24"/>
          <w:lang w:val="en-US"/>
        </w:rPr>
        <w:t>discovery</w:t>
      </w:r>
      <w:r w:rsidRPr="008078A4">
        <w:rPr>
          <w:rFonts w:ascii="Times New Roman" w:hAnsi="Times New Roman"/>
          <w:b/>
          <w:i/>
          <w:sz w:val="24"/>
          <w:szCs w:val="24"/>
        </w:rPr>
        <w:t>74.</w:t>
      </w:r>
      <w:r w:rsidRPr="008078A4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r w:rsidRPr="008078A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A6350" w:rsidRPr="00D32E23" w:rsidRDefault="001A6350" w:rsidP="00D32E23"/>
    <w:sectPr w:rsidR="001A6350" w:rsidRPr="00D32E23" w:rsidSect="0021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06"/>
    <w:rsid w:val="001A6350"/>
    <w:rsid w:val="00212A76"/>
    <w:rsid w:val="002D2879"/>
    <w:rsid w:val="00603F71"/>
    <w:rsid w:val="00783E68"/>
    <w:rsid w:val="008078A4"/>
    <w:rsid w:val="00835898"/>
    <w:rsid w:val="00857126"/>
    <w:rsid w:val="008B511D"/>
    <w:rsid w:val="00962B06"/>
    <w:rsid w:val="00A65ED4"/>
    <w:rsid w:val="00B82FA0"/>
    <w:rsid w:val="00C31B9C"/>
    <w:rsid w:val="00D32E23"/>
    <w:rsid w:val="00D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54">
          <w:marLeft w:val="30"/>
          <w:marRight w:val="3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56">
          <w:marLeft w:val="30"/>
          <w:marRight w:val="3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718</Words>
  <Characters>4095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Михаил Порфирьев</dc:creator>
  <cp:keywords/>
  <dc:description/>
  <cp:lastModifiedBy>121212</cp:lastModifiedBy>
  <cp:revision>2</cp:revision>
  <dcterms:created xsi:type="dcterms:W3CDTF">2018-01-26T06:37:00Z</dcterms:created>
  <dcterms:modified xsi:type="dcterms:W3CDTF">2018-01-26T06:37:00Z</dcterms:modified>
</cp:coreProperties>
</file>